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2F" w:rsidRDefault="00E3762F" w:rsidP="00041046">
      <w:pPr>
        <w:spacing w:line="220" w:lineRule="atLeast"/>
        <w:jc w:val="center"/>
        <w:rPr>
          <w:b/>
          <w:sz w:val="28"/>
          <w:szCs w:val="28"/>
        </w:rPr>
      </w:pPr>
      <w:r w:rsidRPr="00E3762F">
        <w:rPr>
          <w:rFonts w:hint="eastAsia"/>
          <w:b/>
          <w:sz w:val="28"/>
          <w:szCs w:val="28"/>
        </w:rPr>
        <w:t>财院有线网络</w:t>
      </w:r>
      <w:r w:rsidR="001011A1">
        <w:rPr>
          <w:rFonts w:hint="eastAsia"/>
          <w:b/>
          <w:sz w:val="28"/>
          <w:szCs w:val="28"/>
        </w:rPr>
        <w:t>测试</w:t>
      </w:r>
      <w:r w:rsidRPr="00E3762F">
        <w:rPr>
          <w:rFonts w:hint="eastAsia"/>
          <w:b/>
          <w:sz w:val="28"/>
          <w:szCs w:val="28"/>
        </w:rPr>
        <w:t>报告</w:t>
      </w:r>
    </w:p>
    <w:p w:rsidR="00041046" w:rsidRPr="001011A1" w:rsidRDefault="00041046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1011A1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4C067E">
        <w:rPr>
          <w:rFonts w:asciiTheme="minorEastAsia" w:eastAsiaTheme="minorEastAsia" w:hAnsiTheme="minorEastAsia" w:hint="eastAsia"/>
          <w:sz w:val="28"/>
          <w:szCs w:val="28"/>
        </w:rPr>
        <w:t>、出口防火墙</w:t>
      </w:r>
      <w:r w:rsidRPr="001011A1">
        <w:rPr>
          <w:rFonts w:asciiTheme="minorEastAsia" w:eastAsiaTheme="minorEastAsia" w:hAnsiTheme="minorEastAsia" w:hint="eastAsia"/>
          <w:sz w:val="28"/>
          <w:szCs w:val="28"/>
        </w:rPr>
        <w:t>无高风险威胁，个别中等威胁在可控范围内。</w:t>
      </w:r>
    </w:p>
    <w:p w:rsidR="00041046" w:rsidRDefault="00041046" w:rsidP="00041046"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5274310" cy="269275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46" w:rsidRPr="001011A1" w:rsidRDefault="00041046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1011A1">
        <w:rPr>
          <w:rFonts w:asciiTheme="minorEastAsia" w:eastAsiaTheme="minorEastAsia" w:hAnsiTheme="minorEastAsia" w:hint="eastAsia"/>
          <w:sz w:val="28"/>
          <w:szCs w:val="28"/>
        </w:rPr>
        <w:t>2、整体出口流量</w:t>
      </w:r>
      <w:r w:rsidR="001045F5" w:rsidRPr="001011A1">
        <w:rPr>
          <w:rFonts w:asciiTheme="minorEastAsia" w:eastAsiaTheme="minorEastAsia" w:hAnsiTheme="minorEastAsia" w:hint="eastAsia"/>
          <w:sz w:val="28"/>
          <w:szCs w:val="28"/>
        </w:rPr>
        <w:t>峰值可达450M以上，属于正常状态。</w:t>
      </w:r>
    </w:p>
    <w:p w:rsidR="001045F5" w:rsidRDefault="001045F5" w:rsidP="001045F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181725" cy="2695575"/>
            <wp:effectExtent l="19050" t="0" r="9525" b="0"/>
            <wp:docPr id="7" name="图片 7" descr="C:\Users\Administrator\Documents\Tencent Files\1131559936\Image\C2C\AJ%3Q%KE0F_$X9IN4)SUU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131559936\Image\C2C\AJ%3Q%KE0F_$X9IN4)SUUT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F5" w:rsidRPr="001045F5" w:rsidRDefault="001045F5" w:rsidP="001045F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1045F5" w:rsidRPr="00041046" w:rsidRDefault="001045F5" w:rsidP="00041046">
      <w:pPr>
        <w:spacing w:line="220" w:lineRule="atLeast"/>
        <w:rPr>
          <w:b/>
          <w:sz w:val="28"/>
          <w:szCs w:val="28"/>
        </w:rPr>
      </w:pPr>
    </w:p>
    <w:p w:rsidR="00041046" w:rsidRDefault="00041046" w:rsidP="00041046">
      <w:pPr>
        <w:pStyle w:val="a5"/>
        <w:ind w:left="18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E3762F" w:rsidRDefault="00E3762F" w:rsidP="00041046">
      <w:pPr>
        <w:spacing w:line="220" w:lineRule="atLeast"/>
        <w:rPr>
          <w:b/>
          <w:sz w:val="28"/>
          <w:szCs w:val="28"/>
        </w:rPr>
      </w:pPr>
    </w:p>
    <w:p w:rsidR="001045F5" w:rsidRDefault="001045F5" w:rsidP="00041046">
      <w:pPr>
        <w:spacing w:line="220" w:lineRule="atLeast"/>
        <w:rPr>
          <w:b/>
          <w:sz w:val="28"/>
          <w:szCs w:val="28"/>
        </w:rPr>
      </w:pPr>
    </w:p>
    <w:p w:rsidR="001045F5" w:rsidRDefault="001045F5" w:rsidP="00041046">
      <w:pPr>
        <w:spacing w:line="220" w:lineRule="atLeast"/>
        <w:rPr>
          <w:b/>
          <w:sz w:val="28"/>
          <w:szCs w:val="28"/>
        </w:rPr>
      </w:pPr>
    </w:p>
    <w:p w:rsidR="001045F5" w:rsidRDefault="001011A1" w:rsidP="00041046">
      <w:pPr>
        <w:spacing w:line="220" w:lineRule="atLeast"/>
        <w:rPr>
          <w:b/>
          <w:sz w:val="28"/>
          <w:szCs w:val="28"/>
        </w:rPr>
      </w:pPr>
      <w:r>
        <w:rPr>
          <w:rFonts w:ascii="微软雅黑" w:hAnsi="微软雅黑" w:hint="eastAsia"/>
          <w:sz w:val="24"/>
          <w:szCs w:val="24"/>
        </w:rPr>
        <w:lastRenderedPageBreak/>
        <w:t>3、</w:t>
      </w:r>
      <w:r w:rsidR="0045276B">
        <w:rPr>
          <w:rFonts w:ascii="微软雅黑" w:hAnsi="微软雅黑" w:hint="eastAsia"/>
          <w:sz w:val="24"/>
          <w:szCs w:val="24"/>
        </w:rPr>
        <w:t>通过</w:t>
      </w:r>
      <w:r w:rsidR="00845604">
        <w:rPr>
          <w:rFonts w:ascii="微软雅黑" w:hAnsi="微软雅黑" w:hint="eastAsia"/>
          <w:sz w:val="24"/>
          <w:szCs w:val="24"/>
        </w:rPr>
        <w:t>详细调研，计算机集中的实训机房流量偏大（也属正常上下行流量）。其他用户流量情况正常。</w:t>
      </w:r>
    </w:p>
    <w:p w:rsidR="001045F5" w:rsidRDefault="001045F5" w:rsidP="00041046">
      <w:pPr>
        <w:spacing w:line="220" w:lineRule="atLeast"/>
        <w:rPr>
          <w:b/>
          <w:sz w:val="28"/>
          <w:szCs w:val="28"/>
        </w:rPr>
      </w:pPr>
    </w:p>
    <w:p w:rsidR="001045F5" w:rsidRDefault="001045F5" w:rsidP="00041046">
      <w:pPr>
        <w:spacing w:line="2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2183023"/>
            <wp:effectExtent l="1905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1A" w:rsidRPr="009F6228" w:rsidRDefault="009F6228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Pr="009F6228">
        <w:rPr>
          <w:rFonts w:asciiTheme="minorEastAsia" w:eastAsiaTheme="minorEastAsia" w:hAnsiTheme="minorEastAsia" w:hint="eastAsia"/>
          <w:sz w:val="28"/>
          <w:szCs w:val="28"/>
        </w:rPr>
        <w:t>如DDOS等攻击，防火墙处理动作均为丢弃，保障网络安全。</w:t>
      </w:r>
    </w:p>
    <w:p w:rsidR="001011A1" w:rsidRDefault="00F6201A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5274310" cy="241616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A1" w:rsidRDefault="001011A1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1011A1" w:rsidRDefault="001011A1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1011A1" w:rsidRDefault="001011A1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1011A1" w:rsidRDefault="001011A1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1011A1" w:rsidRDefault="001011A1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1011A1" w:rsidRDefault="001011A1" w:rsidP="001011A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C067E" w:rsidRDefault="004C067E" w:rsidP="001011A1">
      <w:pPr>
        <w:rPr>
          <w:rFonts w:asciiTheme="minorEastAsia" w:eastAsiaTheme="minorEastAsia" w:hAnsiTheme="minorEastAsia"/>
          <w:sz w:val="28"/>
          <w:szCs w:val="28"/>
        </w:rPr>
      </w:pPr>
    </w:p>
    <w:p w:rsidR="001011A1" w:rsidRPr="001011A1" w:rsidRDefault="009F6228" w:rsidP="001011A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="001011A1" w:rsidRPr="001011A1">
        <w:rPr>
          <w:rFonts w:asciiTheme="minorEastAsia" w:eastAsiaTheme="minorEastAsia" w:hAnsiTheme="minorEastAsia" w:hint="eastAsia"/>
          <w:sz w:val="28"/>
          <w:szCs w:val="28"/>
        </w:rPr>
        <w:t>、V</w:t>
      </w:r>
      <w:r w:rsidR="001011A1" w:rsidRPr="001011A1">
        <w:rPr>
          <w:rFonts w:asciiTheme="minorEastAsia" w:eastAsiaTheme="minorEastAsia" w:hAnsiTheme="minorEastAsia"/>
          <w:sz w:val="28"/>
          <w:szCs w:val="28"/>
        </w:rPr>
        <w:t>PN</w:t>
      </w:r>
      <w:r w:rsidR="001011A1" w:rsidRPr="001011A1">
        <w:rPr>
          <w:rFonts w:asciiTheme="minorEastAsia" w:eastAsiaTheme="minorEastAsia" w:hAnsiTheme="minorEastAsia" w:hint="eastAsia"/>
          <w:sz w:val="28"/>
          <w:szCs w:val="28"/>
        </w:rPr>
        <w:t>多出口配置优化</w:t>
      </w:r>
    </w:p>
    <w:p w:rsidR="001011A1" w:rsidRPr="001011A1" w:rsidRDefault="009F6228" w:rsidP="001011A1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原先</w:t>
      </w:r>
      <w:r w:rsidR="001011A1" w:rsidRPr="001011A1">
        <w:rPr>
          <w:rFonts w:asciiTheme="minorEastAsia" w:eastAsiaTheme="minorEastAsia" w:hAnsiTheme="minorEastAsia" w:hint="eastAsia"/>
          <w:sz w:val="28"/>
          <w:szCs w:val="28"/>
        </w:rPr>
        <w:t>V</w:t>
      </w:r>
      <w:r w:rsidR="001011A1" w:rsidRPr="001011A1">
        <w:rPr>
          <w:rFonts w:asciiTheme="minorEastAsia" w:eastAsiaTheme="minorEastAsia" w:hAnsiTheme="minorEastAsia"/>
          <w:sz w:val="28"/>
          <w:szCs w:val="28"/>
        </w:rPr>
        <w:t>PN</w:t>
      </w:r>
      <w:r w:rsidR="001011A1" w:rsidRPr="001011A1">
        <w:rPr>
          <w:rFonts w:asciiTheme="minorEastAsia" w:eastAsiaTheme="minorEastAsia" w:hAnsiTheme="minorEastAsia" w:hint="eastAsia"/>
          <w:sz w:val="28"/>
          <w:szCs w:val="28"/>
        </w:rPr>
        <w:t>只通过了其中一条电信线路进行对外发布，一旦该线路出现问题将会导致V</w:t>
      </w:r>
      <w:r w:rsidR="001011A1" w:rsidRPr="001011A1">
        <w:rPr>
          <w:rFonts w:asciiTheme="minorEastAsia" w:eastAsiaTheme="minorEastAsia" w:hAnsiTheme="minorEastAsia"/>
          <w:sz w:val="28"/>
          <w:szCs w:val="28"/>
        </w:rPr>
        <w:t>PN</w:t>
      </w:r>
      <w:r w:rsidR="001011A1" w:rsidRPr="001011A1">
        <w:rPr>
          <w:rFonts w:asciiTheme="minorEastAsia" w:eastAsiaTheme="minorEastAsia" w:hAnsiTheme="minorEastAsia" w:hint="eastAsia"/>
          <w:sz w:val="28"/>
          <w:szCs w:val="28"/>
        </w:rPr>
        <w:t>业务无法正常使用。</w:t>
      </w:r>
    </w:p>
    <w:p w:rsidR="001011A1" w:rsidRPr="001011A1" w:rsidRDefault="001011A1" w:rsidP="001011A1">
      <w:pPr>
        <w:rPr>
          <w:rFonts w:asciiTheme="minorEastAsia" w:eastAsiaTheme="minorEastAsia" w:hAnsiTheme="minorEastAsia"/>
          <w:sz w:val="28"/>
          <w:szCs w:val="28"/>
        </w:rPr>
      </w:pPr>
      <w:r w:rsidRPr="001011A1">
        <w:rPr>
          <w:rFonts w:asciiTheme="minorEastAsia" w:eastAsiaTheme="minorEastAsia" w:hAnsiTheme="minorEastAsia" w:hint="eastAsia"/>
          <w:sz w:val="28"/>
          <w:szCs w:val="28"/>
        </w:rPr>
        <w:t>目前在防火墙上面把V</w:t>
      </w:r>
      <w:r w:rsidRPr="001011A1">
        <w:rPr>
          <w:rFonts w:asciiTheme="minorEastAsia" w:eastAsiaTheme="minorEastAsia" w:hAnsiTheme="minorEastAsia"/>
          <w:sz w:val="28"/>
          <w:szCs w:val="28"/>
        </w:rPr>
        <w:t>PN</w:t>
      </w:r>
      <w:r w:rsidRPr="001011A1">
        <w:rPr>
          <w:rFonts w:asciiTheme="minorEastAsia" w:eastAsiaTheme="minorEastAsia" w:hAnsiTheme="minorEastAsia" w:hint="eastAsia"/>
          <w:sz w:val="28"/>
          <w:szCs w:val="28"/>
        </w:rPr>
        <w:t>地址通过两个电信1个移动线路进行对外发布了，在某一个运营商出现问题可以通过更换其它地址进行拨号操作，新增配置如下：</w:t>
      </w:r>
    </w:p>
    <w:p w:rsidR="009F6228" w:rsidRDefault="001011A1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4686300" cy="272874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65" cy="273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04" w:rsidRDefault="00845604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845604" w:rsidRDefault="00845604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67E" w:rsidRDefault="004C067E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CA65C9" w:rsidRPr="00845604" w:rsidRDefault="00080A77" w:rsidP="00041046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6</w:t>
      </w:r>
      <w:r w:rsidR="009F622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6201A" w:rsidRPr="009F6228">
        <w:rPr>
          <w:rFonts w:asciiTheme="minorEastAsia" w:eastAsiaTheme="minorEastAsia" w:hAnsiTheme="minorEastAsia" w:hint="eastAsia"/>
          <w:sz w:val="28"/>
          <w:szCs w:val="28"/>
        </w:rPr>
        <w:t>有线网络百兆网卡网速</w:t>
      </w:r>
      <w:r w:rsidR="00845604">
        <w:rPr>
          <w:rFonts w:asciiTheme="minorEastAsia" w:eastAsiaTheme="minorEastAsia" w:hAnsiTheme="minorEastAsia" w:hint="eastAsia"/>
          <w:sz w:val="28"/>
          <w:szCs w:val="28"/>
        </w:rPr>
        <w:t>正常</w:t>
      </w:r>
      <w:r w:rsidR="009F622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6201A" w:rsidRPr="009F6228">
        <w:rPr>
          <w:rFonts w:asciiTheme="minorEastAsia" w:eastAsiaTheme="minorEastAsia" w:hAnsiTheme="minorEastAsia" w:hint="eastAsia"/>
          <w:sz w:val="28"/>
          <w:szCs w:val="28"/>
        </w:rPr>
        <w:t>千兆网卡</w:t>
      </w:r>
      <w:r w:rsidR="009F6228">
        <w:rPr>
          <w:rFonts w:asciiTheme="minorEastAsia" w:eastAsiaTheme="minorEastAsia" w:hAnsiTheme="minorEastAsia" w:hint="eastAsia"/>
          <w:sz w:val="28"/>
          <w:szCs w:val="28"/>
        </w:rPr>
        <w:t>支持</w:t>
      </w:r>
      <w:r>
        <w:rPr>
          <w:rFonts w:asciiTheme="minorEastAsia" w:eastAsiaTheme="minorEastAsia" w:hAnsiTheme="minorEastAsia" w:hint="eastAsia"/>
          <w:sz w:val="28"/>
          <w:szCs w:val="28"/>
        </w:rPr>
        <w:t>更大的速率。</w:t>
      </w:r>
    </w:p>
    <w:p w:rsidR="00CA65C9" w:rsidRDefault="00CA65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5274310" cy="2506182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653C9" w:rsidRDefault="00A653C9" w:rsidP="00041046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02781F" w:rsidRDefault="000149D6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无线网络测试</w:t>
      </w:r>
      <w:r w:rsidR="0066070C">
        <w:rPr>
          <w:rFonts w:asciiTheme="minorEastAsia" w:eastAsiaTheme="minorEastAsia" w:hAnsiTheme="minorEastAsia" w:hint="eastAsia"/>
          <w:b/>
          <w:sz w:val="44"/>
          <w:szCs w:val="44"/>
        </w:rPr>
        <w:t>截图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结果如下：</w:t>
      </w:r>
    </w:p>
    <w:p w:rsidR="0066070C" w:rsidRDefault="0066070C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136629" cy="7369791"/>
            <wp:effectExtent l="19050" t="0" r="6871" b="0"/>
            <wp:docPr id="36" name="图片 36" descr="C:\Users\Administrator\Documents\Tencent Files\1131559936\Image\C2C\0EEABDE1E432425B22EB878E815F1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Documents\Tencent Files\1131559936\Image\C2C\0EEABDE1E432425B22EB878E815F1A5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37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66070C" w:rsidRPr="0002781F" w:rsidRDefault="006607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 w:rsidRPr="003A2FB5">
        <w:rPr>
          <w:rFonts w:ascii="宋体" w:eastAsia="宋体" w:hAnsi="宋体" w:cs="宋体" w:hint="eastAsia"/>
          <w:sz w:val="72"/>
          <w:szCs w:val="72"/>
        </w:rPr>
        <w:t>明德楼</w:t>
      </w: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3454" cy="7942997"/>
            <wp:effectExtent l="19050" t="0" r="0" b="0"/>
            <wp:docPr id="40" name="图片 40" descr="C:\Users\Administrator\Documents\Tencent Files\1131559936\Image\C2C\C8B1BE239B6E0DEA557523BA88500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strator\Documents\Tencent Files\1131559936\Image\C2C\C8B1BE239B6E0DEA557523BA88500C5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95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02781F" w:rsidRDefault="006607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 w:rsidRPr="003A2FB5">
        <w:rPr>
          <w:rFonts w:ascii="宋体" w:eastAsia="宋体" w:hAnsi="宋体" w:cs="宋体" w:hint="eastAsia"/>
          <w:sz w:val="72"/>
          <w:szCs w:val="72"/>
        </w:rPr>
        <w:t>S1</w:t>
      </w:r>
    </w:p>
    <w:p w:rsidR="0066070C" w:rsidRPr="0002781F" w:rsidRDefault="0066070C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6629" cy="7983940"/>
            <wp:effectExtent l="19050" t="0" r="6871" b="0"/>
            <wp:docPr id="42" name="图片 42" descr="C:\Users\Administrator\Documents\Tencent Files\1131559936\Image\C2C\CD6138BA0062B38A983DE1B797053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strator\Documents\Tencent Files\1131559936\Image\C2C\CD6138BA0062B38A983DE1B797053AE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9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02781F" w:rsidRDefault="006607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 w:rsidRPr="003A2FB5">
        <w:rPr>
          <w:rFonts w:ascii="宋体" w:eastAsia="宋体" w:hAnsi="宋体" w:cs="宋体" w:hint="eastAsia"/>
          <w:sz w:val="72"/>
          <w:szCs w:val="72"/>
        </w:rPr>
        <w:t>S2</w:t>
      </w:r>
    </w:p>
    <w:p w:rsidR="0066070C" w:rsidRPr="0002781F" w:rsidRDefault="0066070C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3454" cy="7942997"/>
            <wp:effectExtent l="19050" t="0" r="0" b="0"/>
            <wp:docPr id="44" name="图片 44" descr="C:\Users\Administrator\Documents\Tencent Files\1131559936\Image\C2C\7D0178B1C156A9D0D91EE97EBA1CE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strator\Documents\Tencent Files\1131559936\Image\C2C\7D0178B1C156A9D0D91EE97EBA1CEE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04" cy="795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02781F" w:rsidRDefault="006607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 w:rsidRPr="003A2FB5">
        <w:rPr>
          <w:rFonts w:ascii="宋体" w:eastAsia="宋体" w:hAnsi="宋体" w:cs="宋体" w:hint="eastAsia"/>
          <w:sz w:val="72"/>
          <w:szCs w:val="72"/>
        </w:rPr>
        <w:t>S3</w:t>
      </w:r>
    </w:p>
    <w:p w:rsidR="0066070C" w:rsidRPr="0002781F" w:rsidRDefault="0066070C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3454" cy="7806519"/>
            <wp:effectExtent l="19050" t="0" r="0" b="0"/>
            <wp:docPr id="46" name="图片 46" descr="C:\Users\Administrator\Documents\Tencent Files\1131559936\Image\C2C\060076F942F450FE5AD1B95E1EE0A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istrator\Documents\Tencent Files\1131559936\Image\C2C\060076F942F450FE5AD1B95E1EE0A1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8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02781F" w:rsidRDefault="006607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r w:rsidRPr="003A2FB5">
        <w:rPr>
          <w:rFonts w:ascii="宋体" w:eastAsia="宋体" w:hAnsi="宋体" w:cs="宋体" w:hint="eastAsia"/>
          <w:sz w:val="72"/>
          <w:szCs w:val="72"/>
        </w:rPr>
        <w:t>S4</w:t>
      </w:r>
    </w:p>
    <w:p w:rsidR="0066070C" w:rsidRDefault="0066070C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66070C" w:rsidRPr="0002781F" w:rsidRDefault="0066070C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02781F" w:rsidRDefault="0002781F" w:rsidP="0002781F">
      <w:pPr>
        <w:rPr>
          <w:rFonts w:asciiTheme="minorEastAsia" w:eastAsiaTheme="minorEastAsia" w:hAnsiTheme="minorEastAsia" w:hint="eastAsia"/>
          <w:b/>
          <w:sz w:val="44"/>
          <w:szCs w:val="4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6629" cy="7806519"/>
            <wp:effectExtent l="19050" t="0" r="6871" b="0"/>
            <wp:docPr id="30" name="图片 30" descr="C:\Users\Administrator\Documents\Tencent Files\1131559936\Image\C2C\C93591C58FF43293EB50C71FFEB95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strator\Documents\Tencent Files\1131559936\Image\C2C\C93591C58FF43293EB50C71FFEB95A7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8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3A2FB5" w:rsidRDefault="0066070C" w:rsidP="0066070C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72"/>
          <w:szCs w:val="72"/>
        </w:rPr>
      </w:pPr>
      <w:r w:rsidRPr="003A2FB5">
        <w:rPr>
          <w:rFonts w:ascii="宋体" w:eastAsia="宋体" w:hAnsi="宋体" w:cs="宋体" w:hint="eastAsia"/>
          <w:sz w:val="72"/>
          <w:szCs w:val="72"/>
        </w:rPr>
        <w:t>S5</w:t>
      </w:r>
    </w:p>
    <w:p w:rsidR="0002781F" w:rsidRDefault="0002781F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6629" cy="8079475"/>
            <wp:effectExtent l="19050" t="0" r="6871" b="0"/>
            <wp:docPr id="34" name="图片 34" descr="C:\Users\Administrator\Documents\Tencent Files\1131559936\Image\C2C\0F2D0F84A5D868FCAC0D3026CD9D5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strator\Documents\Tencent Files\1131559936\Image\C2C\0F2D0F84A5D868FCAC0D3026CD9D5A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09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0C" w:rsidRPr="0002781F" w:rsidRDefault="0066070C" w:rsidP="0066070C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proofErr w:type="spellStart"/>
      <w:r w:rsidRPr="003A2FB5">
        <w:rPr>
          <w:rFonts w:ascii="宋体" w:eastAsia="宋体" w:hAnsi="宋体" w:cs="宋体" w:hint="eastAsia"/>
          <w:sz w:val="72"/>
          <w:szCs w:val="72"/>
        </w:rPr>
        <w:t>ja</w:t>
      </w:r>
      <w:proofErr w:type="spellEnd"/>
    </w:p>
    <w:p w:rsidR="0066070C" w:rsidRPr="0002781F" w:rsidRDefault="0066070C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02781F" w:rsidP="0002781F">
      <w:p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136629" cy="7779224"/>
            <wp:effectExtent l="19050" t="0" r="6871" b="0"/>
            <wp:docPr id="26" name="图片 26" descr="C:\Users\Administrator\Documents\Tencent Files\1131559936\Image\C2C\6EFE3747391DC0F0C0A7D877BB98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ocuments\Tencent Files\1131559936\Image\C2C\6EFE3747391DC0F0C0A7D877BB9876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7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D6" w:rsidRPr="003A2FB5" w:rsidRDefault="0066070C" w:rsidP="003A2FB5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proofErr w:type="spellStart"/>
      <w:r w:rsidRPr="003A2FB5">
        <w:rPr>
          <w:rFonts w:ascii="宋体" w:eastAsia="宋体" w:hAnsi="宋体" w:cs="宋体" w:hint="eastAsia"/>
          <w:sz w:val="72"/>
          <w:szCs w:val="72"/>
        </w:rPr>
        <w:t>jb</w:t>
      </w:r>
      <w:proofErr w:type="spellEnd"/>
    </w:p>
    <w:p w:rsidR="0002781F" w:rsidRDefault="003A2FB5" w:rsidP="0002781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9804" cy="8011236"/>
            <wp:effectExtent l="19050" t="0" r="3696" b="0"/>
            <wp:docPr id="48" name="图片 48" descr="C:\Users\Administrator\Documents\Tencent Files\1131559936\Image\C2C\C93591C58FF43293EB50C71FFEB95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istrator\Documents\Tencent Files\1131559936\Image\C2C\C93591C58FF43293EB50C71FFEB95A7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801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B5" w:rsidRPr="003A2FB5" w:rsidRDefault="003A2FB5" w:rsidP="003A2FB5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proofErr w:type="spellStart"/>
      <w:r w:rsidRPr="003A2FB5">
        <w:rPr>
          <w:rFonts w:ascii="宋体" w:eastAsia="宋体" w:hAnsi="宋体" w:cs="宋体" w:hint="eastAsia"/>
          <w:sz w:val="72"/>
          <w:szCs w:val="72"/>
        </w:rPr>
        <w:t>jc</w:t>
      </w:r>
      <w:proofErr w:type="spellEnd"/>
    </w:p>
    <w:p w:rsidR="003A2FB5" w:rsidRPr="0002781F" w:rsidRDefault="003A2FB5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Default="003A2FB5" w:rsidP="0002781F">
      <w:pPr>
        <w:adjustRightInd/>
        <w:snapToGrid/>
        <w:spacing w:after="0"/>
        <w:rPr>
          <w:rFonts w:ascii="宋体" w:eastAsia="宋体" w:hAnsi="宋体" w:cs="宋体" w:hint="eastAsia"/>
          <w:noProof/>
          <w:sz w:val="24"/>
          <w:szCs w:val="24"/>
        </w:rPr>
      </w:pPr>
      <w:r w:rsidRPr="003A2FB5"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39804" cy="8011236"/>
            <wp:effectExtent l="19050" t="0" r="3696" b="0"/>
            <wp:docPr id="19" name="图片 24" descr="C:\Users\Administrator\Documents\Tencent Files\1131559936\Image\C2C\C2518DDCD6C87736CE26F3EB3A100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Documents\Tencent Files\1131559936\Image\C2C\C2518DDCD6C87736CE26F3EB3A1003E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01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B5" w:rsidRPr="003A2FB5" w:rsidRDefault="003A2FB5" w:rsidP="003A2FB5">
      <w:pPr>
        <w:adjustRightInd/>
        <w:snapToGrid/>
        <w:spacing w:after="0"/>
        <w:jc w:val="center"/>
        <w:rPr>
          <w:rFonts w:ascii="宋体" w:eastAsia="宋体" w:hAnsi="宋体" w:cs="宋体"/>
          <w:sz w:val="72"/>
          <w:szCs w:val="72"/>
        </w:rPr>
      </w:pPr>
      <w:proofErr w:type="spellStart"/>
      <w:r w:rsidRPr="003A2FB5">
        <w:rPr>
          <w:rFonts w:ascii="宋体" w:eastAsia="宋体" w:hAnsi="宋体" w:cs="宋体" w:hint="eastAsia"/>
          <w:sz w:val="72"/>
          <w:szCs w:val="72"/>
        </w:rPr>
        <w:t>jd</w:t>
      </w:r>
      <w:proofErr w:type="spellEnd"/>
    </w:p>
    <w:p w:rsidR="003A2FB5" w:rsidRDefault="003A2FB5" w:rsidP="0002781F">
      <w:pPr>
        <w:adjustRightInd/>
        <w:snapToGrid/>
        <w:spacing w:after="0"/>
        <w:rPr>
          <w:rFonts w:ascii="宋体" w:eastAsia="宋体" w:hAnsi="宋体" w:cs="宋体" w:hint="eastAsia"/>
          <w:noProof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02781F" w:rsidRPr="0002781F" w:rsidRDefault="0002781F" w:rsidP="0002781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A653C9" w:rsidRPr="00A653C9" w:rsidRDefault="00A653C9" w:rsidP="00A653C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A653C9" w:rsidRPr="00A653C9" w:rsidRDefault="00A653C9" w:rsidP="00A653C9">
      <w:pPr>
        <w:spacing w:line="220" w:lineRule="atLeast"/>
        <w:rPr>
          <w:rFonts w:asciiTheme="minorEastAsia" w:eastAsiaTheme="minorEastAsia" w:hAnsiTheme="minorEastAsia"/>
          <w:b/>
          <w:sz w:val="44"/>
          <w:szCs w:val="44"/>
        </w:rPr>
      </w:pPr>
    </w:p>
    <w:p w:rsidR="001011A1" w:rsidRDefault="001011A1" w:rsidP="00041046">
      <w:pPr>
        <w:spacing w:line="220" w:lineRule="atLeast"/>
        <w:rPr>
          <w:b/>
          <w:sz w:val="28"/>
          <w:szCs w:val="28"/>
        </w:rPr>
      </w:pPr>
    </w:p>
    <w:p w:rsidR="00865192" w:rsidRPr="00E3762F" w:rsidRDefault="00865192" w:rsidP="00041046">
      <w:pPr>
        <w:spacing w:line="220" w:lineRule="atLeast"/>
        <w:rPr>
          <w:b/>
          <w:sz w:val="28"/>
          <w:szCs w:val="28"/>
        </w:rPr>
      </w:pPr>
    </w:p>
    <w:sectPr w:rsidR="00865192" w:rsidRPr="00E3762F" w:rsidSect="004358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77" w:rsidRDefault="00927877" w:rsidP="00E3762F">
      <w:pPr>
        <w:spacing w:after="0"/>
      </w:pPr>
      <w:r>
        <w:separator/>
      </w:r>
    </w:p>
  </w:endnote>
  <w:endnote w:type="continuationSeparator" w:id="0">
    <w:p w:rsidR="00927877" w:rsidRDefault="00927877" w:rsidP="00E376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0C" w:rsidRDefault="006607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0C" w:rsidRDefault="006607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0C" w:rsidRDefault="006607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77" w:rsidRDefault="00927877" w:rsidP="00E3762F">
      <w:pPr>
        <w:spacing w:after="0"/>
      </w:pPr>
      <w:r>
        <w:separator/>
      </w:r>
    </w:p>
  </w:footnote>
  <w:footnote w:type="continuationSeparator" w:id="0">
    <w:p w:rsidR="00927877" w:rsidRDefault="00927877" w:rsidP="00E376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0C" w:rsidRDefault="006607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0C" w:rsidRDefault="006607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70C" w:rsidRDefault="006607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314F"/>
    <w:multiLevelType w:val="hybridMultilevel"/>
    <w:tmpl w:val="A6BE364A"/>
    <w:lvl w:ilvl="0" w:tplc="04090011">
      <w:start w:val="1"/>
      <w:numFmt w:val="decimal"/>
      <w:lvlText w:val="%1)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9D6"/>
    <w:rsid w:val="0002781F"/>
    <w:rsid w:val="00041046"/>
    <w:rsid w:val="0005234B"/>
    <w:rsid w:val="00080A77"/>
    <w:rsid w:val="001011A1"/>
    <w:rsid w:val="001045F5"/>
    <w:rsid w:val="002359E7"/>
    <w:rsid w:val="00323B43"/>
    <w:rsid w:val="003A2FB5"/>
    <w:rsid w:val="003D37D8"/>
    <w:rsid w:val="003D4A73"/>
    <w:rsid w:val="00426133"/>
    <w:rsid w:val="004358AB"/>
    <w:rsid w:val="0045276B"/>
    <w:rsid w:val="004C067E"/>
    <w:rsid w:val="00512154"/>
    <w:rsid w:val="0066070C"/>
    <w:rsid w:val="007D0154"/>
    <w:rsid w:val="008100E6"/>
    <w:rsid w:val="0083447B"/>
    <w:rsid w:val="0084508E"/>
    <w:rsid w:val="00845604"/>
    <w:rsid w:val="00865192"/>
    <w:rsid w:val="008B513B"/>
    <w:rsid w:val="008B7726"/>
    <w:rsid w:val="00927877"/>
    <w:rsid w:val="009B370F"/>
    <w:rsid w:val="009F6228"/>
    <w:rsid w:val="00A653C9"/>
    <w:rsid w:val="00B95C69"/>
    <w:rsid w:val="00BD29D9"/>
    <w:rsid w:val="00C13812"/>
    <w:rsid w:val="00C74EED"/>
    <w:rsid w:val="00CA65C9"/>
    <w:rsid w:val="00CC3904"/>
    <w:rsid w:val="00D148C6"/>
    <w:rsid w:val="00D31D50"/>
    <w:rsid w:val="00DF3E42"/>
    <w:rsid w:val="00E3762F"/>
    <w:rsid w:val="00E60715"/>
    <w:rsid w:val="00EB72B4"/>
    <w:rsid w:val="00F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6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6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6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62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3762F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04104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10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2019-04-02T03:25:00Z</dcterms:modified>
</cp:coreProperties>
</file>